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C9" w:rsidRPr="00410E7E" w:rsidRDefault="00314BC9" w:rsidP="00314BC9">
      <w:pPr>
        <w:jc w:val="center"/>
        <w:rPr>
          <w:b/>
          <w:sz w:val="30"/>
          <w:szCs w:val="30"/>
        </w:rPr>
      </w:pPr>
      <w:r>
        <w:rPr>
          <w:rFonts w:hint="eastAsia"/>
          <w:b/>
          <w:sz w:val="30"/>
          <w:szCs w:val="30"/>
        </w:rPr>
        <w:t>历届</w:t>
      </w:r>
      <w:r w:rsidRPr="00410E7E">
        <w:rPr>
          <w:rFonts w:ascii="宋体" w:hAnsi="宋体" w:cs="Arial" w:hint="eastAsia"/>
          <w:b/>
          <w:sz w:val="30"/>
          <w:szCs w:val="30"/>
        </w:rPr>
        <w:t>江苏省统计技术及质量工具应用成果交流会概况</w:t>
      </w:r>
    </w:p>
    <w:p w:rsidR="00314BC9" w:rsidRPr="004705E6" w:rsidRDefault="00314BC9" w:rsidP="00314BC9">
      <w:pPr>
        <w:adjustRightInd w:val="0"/>
        <w:snapToGrid w:val="0"/>
        <w:spacing w:beforeLines="100" w:before="312" w:afterLines="50" w:after="156" w:line="400" w:lineRule="exact"/>
        <w:ind w:firstLineChars="200" w:firstLine="560"/>
        <w:rPr>
          <w:b/>
          <w:sz w:val="28"/>
          <w:szCs w:val="24"/>
        </w:rPr>
      </w:pPr>
      <w:r w:rsidRPr="004705E6">
        <w:rPr>
          <w:rFonts w:hint="eastAsia"/>
          <w:b/>
          <w:sz w:val="28"/>
          <w:szCs w:val="24"/>
        </w:rPr>
        <w:t>2</w:t>
      </w:r>
      <w:r w:rsidRPr="004705E6">
        <w:rPr>
          <w:b/>
          <w:sz w:val="28"/>
          <w:szCs w:val="24"/>
        </w:rPr>
        <w:t>015</w:t>
      </w:r>
      <w:r w:rsidRPr="004705E6">
        <w:rPr>
          <w:rFonts w:hint="eastAsia"/>
          <w:b/>
          <w:sz w:val="28"/>
          <w:szCs w:val="24"/>
        </w:rPr>
        <w:t>：首届江苏省统计技</w:t>
      </w:r>
      <w:bookmarkStart w:id="0" w:name="_GoBack"/>
      <w:bookmarkEnd w:id="0"/>
      <w:r w:rsidRPr="004705E6">
        <w:rPr>
          <w:rFonts w:hint="eastAsia"/>
          <w:b/>
          <w:sz w:val="28"/>
          <w:szCs w:val="24"/>
        </w:rPr>
        <w:t>术及质量工具应用成果交流会</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由江苏省现场统计研究会举办、江苏阳光集团有限公司承办的“首届江苏省统计技术及质量工具应用成果交流会”于2015年9月25—26日在江阴市新桥镇江苏阳光集团有限公司隆重召开。出席此次大会的代表共50人。与会代表有来自公司质量与技术一线的工程技术人员，有分管质量与技术的公司高管或中层领导，也有部分来自高校管理学院的教授专家。</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会议收到江苏恒顺醋业股份有限公司、江苏阳光集团有限公司、南京钢铁股份有限公司、苏州协鑫光伏科技有限公司、江苏亨通光电股份有限公司、江苏上上电缆集团有限公司、</w:t>
      </w:r>
      <w:hyperlink r:id="rId4" w:tooltip="江苏威腾母线有限公司" w:history="1">
        <w:r w:rsidRPr="004705E6">
          <w:rPr>
            <w:rFonts w:hint="eastAsia"/>
            <w:sz w:val="24"/>
          </w:rPr>
          <w:t>江苏威腾母线有限公司</w:t>
        </w:r>
      </w:hyperlink>
      <w:r w:rsidRPr="004705E6">
        <w:rPr>
          <w:rFonts w:hint="eastAsia"/>
          <w:sz w:val="24"/>
        </w:rPr>
        <w:t>、江苏长电科技股份有限公司等多家公司的成果案例14项，会议期间交流了12项成果。此次交流成果涉及食品、纺织、钢铁、光伏、光纤、电缆、母线、芯片封装等多个行业。有些是QC课题成果，运用了排列图、鱼骨图等传统质量工具，有些是六西格玛管理项目，综合运用了MSA、显著性检验、方差分析、DOE等多方面统计技术，每一个交流的成果都较好的解决了公司的实际问题，也得到了与会代表的一致好评。</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为更好地激励在改进与创新活动中运用统计技术与质量工具，大会组委会还邀请7位专家对提交成果进行了认真评审。评选出优秀成果一等奖5项、二等奖4项、三等奖3项，并颁发了相应的优秀成果证书和奖金（一等奖奖金1000元/项，二等奖奖金600元/项，三等奖奖金300元/项）。</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与会代表还参观了江苏阳光集团有限公司的生产现场。</w:t>
      </w:r>
    </w:p>
    <w:p w:rsidR="00314BC9" w:rsidRPr="001E7ECB" w:rsidRDefault="00314BC9" w:rsidP="00314BC9">
      <w:pPr>
        <w:adjustRightInd w:val="0"/>
        <w:snapToGrid w:val="0"/>
        <w:spacing w:beforeLines="100" w:before="312" w:afterLines="50" w:after="156" w:line="400" w:lineRule="exact"/>
        <w:ind w:firstLineChars="200" w:firstLine="560"/>
        <w:rPr>
          <w:b/>
          <w:sz w:val="28"/>
          <w:szCs w:val="24"/>
        </w:rPr>
      </w:pPr>
      <w:r w:rsidRPr="001E7ECB">
        <w:rPr>
          <w:rFonts w:hint="eastAsia"/>
          <w:b/>
          <w:sz w:val="28"/>
          <w:szCs w:val="24"/>
        </w:rPr>
        <w:t>2016年：</w:t>
      </w:r>
      <w:r w:rsidRPr="002C6624">
        <w:rPr>
          <w:rFonts w:hint="eastAsia"/>
          <w:b/>
          <w:sz w:val="28"/>
          <w:szCs w:val="24"/>
        </w:rPr>
        <w:t>第二届江苏省质量工具与统计技术应用成果交流会</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本会主办、远东电缆有限公司承办的“2016江苏省应用统计学术年会暨第二届江苏省质量工具与统计技术应用成果交流会”于</w:t>
      </w:r>
      <w:r w:rsidRPr="004705E6">
        <w:rPr>
          <w:sz w:val="24"/>
        </w:rPr>
        <w:t>201</w:t>
      </w:r>
      <w:r w:rsidRPr="004705E6">
        <w:rPr>
          <w:rFonts w:hint="eastAsia"/>
          <w:sz w:val="24"/>
        </w:rPr>
        <w:t>6年9月24—25日在江苏宜兴顺利召开。江苏省科协原副巡视员许钧、省质量协会秘书长耿宁、远东电缆有限公司总经理蒋华君等参加了开幕式并对大会的顺利召开表示祝贺。出席此次大会的代表90余人，其中企业代表42人。</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会议邀请中组部千人计划国家特聘专家、清华大学杨立坚教授做了题为“</w:t>
      </w:r>
      <w:r w:rsidRPr="004705E6">
        <w:rPr>
          <w:sz w:val="24"/>
        </w:rPr>
        <w:t>Simultaneous confidence bands for the distribution function of a finite population and its superpopulation</w:t>
      </w:r>
      <w:r w:rsidRPr="004705E6">
        <w:rPr>
          <w:rFonts w:hint="eastAsia"/>
          <w:sz w:val="24"/>
        </w:rPr>
        <w:t>”的报告，国际质量科学院院士、台湾清华大学苏朝墩教授做了题为</w:t>
      </w:r>
      <w:r w:rsidRPr="004705E6">
        <w:rPr>
          <w:rFonts w:hint="eastAsia"/>
          <w:sz w:val="24"/>
        </w:rPr>
        <w:lastRenderedPageBreak/>
        <w:t>“企业质量改进的观念与做法”的报告，台北商业大学邹庆士教授做了题为“大数据与数据挖掘案例分享” 的报告。会议期间与会代表发表和交流了24篇研究论文或质量改进研究成果。会议评选出优秀成果一、二、三等奖多项，并颁发了相应的优秀成果证书和奖金（一等1000元/项，二等600元/项，三等300元/项）。</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与会代表还参观了远东电缆展览馆及宜兴竹海与大觉寺。</w:t>
      </w:r>
    </w:p>
    <w:p w:rsidR="00314BC9" w:rsidRPr="004705E6" w:rsidRDefault="00314BC9" w:rsidP="00314BC9">
      <w:pPr>
        <w:adjustRightInd w:val="0"/>
        <w:snapToGrid w:val="0"/>
        <w:spacing w:beforeLines="100" w:before="312" w:afterLines="50" w:after="156" w:line="400" w:lineRule="exact"/>
        <w:ind w:firstLineChars="200" w:firstLine="560"/>
        <w:rPr>
          <w:b/>
          <w:sz w:val="28"/>
          <w:szCs w:val="24"/>
        </w:rPr>
      </w:pPr>
      <w:r w:rsidRPr="004705E6">
        <w:rPr>
          <w:rFonts w:hint="eastAsia"/>
          <w:b/>
          <w:sz w:val="28"/>
          <w:szCs w:val="24"/>
        </w:rPr>
        <w:t>2</w:t>
      </w:r>
      <w:r w:rsidRPr="004705E6">
        <w:rPr>
          <w:b/>
          <w:sz w:val="28"/>
          <w:szCs w:val="24"/>
        </w:rPr>
        <w:t>017</w:t>
      </w:r>
      <w:r w:rsidRPr="004705E6">
        <w:rPr>
          <w:rFonts w:hint="eastAsia"/>
          <w:b/>
          <w:sz w:val="28"/>
          <w:szCs w:val="24"/>
        </w:rPr>
        <w:t>：第三届江苏省质量工具与统计技术成果交流会</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 xml:space="preserve">12月16日，江苏省现场统计研究会第九次会员代表大会暨学术年会&amp;第三届江苏省质量工具与统计技术成果交流会在苏州吴江召开。江苏省科协学会学术部副部长徐剑、江苏省质监局质量处副处长李海英等领导出席会议。 </w:t>
      </w:r>
    </w:p>
    <w:p w:rsidR="00314BC9" w:rsidRPr="004705E6" w:rsidRDefault="00314BC9" w:rsidP="00314BC9">
      <w:pPr>
        <w:adjustRightInd w:val="0"/>
        <w:snapToGrid w:val="0"/>
        <w:spacing w:beforeLines="25" w:before="78" w:line="400" w:lineRule="exact"/>
        <w:ind w:firstLineChars="200" w:firstLine="480"/>
        <w:rPr>
          <w:sz w:val="24"/>
        </w:rPr>
      </w:pPr>
      <w:r w:rsidRPr="004705E6">
        <w:rPr>
          <w:rFonts w:hint="eastAsia"/>
          <w:sz w:val="24"/>
        </w:rPr>
        <w:t>参会代表143名，大会选举产生了新的一届理事会和监事会。南京理工大学刘力维教授任理事长，江苏法尔胜股份公司蒋纬球任监事长。会议组织了两场特邀大会报告，分别是苏州大学唐煜教授的“试验设计及其应用”和台湾中原大学杨锦洲教授的“统计与质量”。</w:t>
      </w:r>
      <w:r>
        <w:rPr>
          <w:rFonts w:hint="eastAsia"/>
          <w:sz w:val="24"/>
        </w:rPr>
        <w:t>并安排</w:t>
      </w:r>
      <w:r w:rsidRPr="004705E6">
        <w:rPr>
          <w:rFonts w:hint="eastAsia"/>
          <w:sz w:val="24"/>
        </w:rPr>
        <w:t>“统计理论及方法研究”、“统计学在相关领域的应用”、“企业质量工具与统计技术成果交流I”和“企业质量工具与统计技术成果交流II”四个分会场</w:t>
      </w:r>
      <w:r>
        <w:rPr>
          <w:rFonts w:hint="eastAsia"/>
          <w:sz w:val="24"/>
        </w:rPr>
        <w:t>进行了小组成果交流</w:t>
      </w:r>
      <w:r w:rsidRPr="004705E6">
        <w:rPr>
          <w:rFonts w:hint="eastAsia"/>
          <w:sz w:val="24"/>
        </w:rPr>
        <w:t>。会议还对参会发表的研究论文及企业质量改进成果进行了评比，评选出优秀成果特等奖1项、一等奖</w:t>
      </w:r>
      <w:r w:rsidRPr="004705E6">
        <w:rPr>
          <w:sz w:val="24"/>
        </w:rPr>
        <w:t>11</w:t>
      </w:r>
      <w:r w:rsidRPr="004705E6">
        <w:rPr>
          <w:rFonts w:hint="eastAsia"/>
          <w:sz w:val="24"/>
        </w:rPr>
        <w:t>项（其中论文奖5项，企业质量改进成果奖6项）、二等奖14项（其中论文奖和企业质量改进成果奖各7项）、三等奖13项（其中论文奖</w:t>
      </w:r>
      <w:r w:rsidRPr="004705E6">
        <w:rPr>
          <w:sz w:val="24"/>
        </w:rPr>
        <w:t>7</w:t>
      </w:r>
      <w:r w:rsidRPr="004705E6">
        <w:rPr>
          <w:rFonts w:hint="eastAsia"/>
          <w:sz w:val="24"/>
        </w:rPr>
        <w:t>项，企业质量改进成果奖6项），并颁发了相应的优秀成果证书和奖金（特等奖奖金2</w:t>
      </w:r>
      <w:r w:rsidRPr="004705E6">
        <w:rPr>
          <w:sz w:val="24"/>
        </w:rPr>
        <w:t>000</w:t>
      </w:r>
      <w:r w:rsidRPr="004705E6">
        <w:rPr>
          <w:rFonts w:hint="eastAsia"/>
          <w:sz w:val="24"/>
        </w:rPr>
        <w:t>元/项，一等奖奖金1000元/项，二等奖奖金600元/项，三等奖奖金300元/项）。</w:t>
      </w:r>
    </w:p>
    <w:p w:rsidR="00314BC9" w:rsidRDefault="00314BC9" w:rsidP="00314BC9">
      <w:pPr>
        <w:adjustRightInd w:val="0"/>
        <w:snapToGrid w:val="0"/>
        <w:spacing w:beforeLines="25" w:before="78" w:line="400" w:lineRule="exact"/>
        <w:ind w:firstLineChars="200" w:firstLine="480"/>
        <w:rPr>
          <w:sz w:val="24"/>
        </w:rPr>
      </w:pPr>
      <w:r w:rsidRPr="004705E6">
        <w:rPr>
          <w:rFonts w:hint="eastAsia"/>
          <w:sz w:val="24"/>
        </w:rPr>
        <w:t>与会代表还参观了亨通光电股份有限公司展览馆和同里/南浔古镇。</w:t>
      </w:r>
    </w:p>
    <w:p w:rsidR="00314BC9" w:rsidRDefault="00314BC9" w:rsidP="00314BC9">
      <w:pPr>
        <w:adjustRightInd w:val="0"/>
        <w:snapToGrid w:val="0"/>
        <w:spacing w:beforeLines="100" w:before="312" w:afterLines="50" w:after="156" w:line="400" w:lineRule="exact"/>
        <w:ind w:firstLineChars="200" w:firstLine="560"/>
        <w:rPr>
          <w:b/>
          <w:sz w:val="28"/>
          <w:szCs w:val="24"/>
        </w:rPr>
      </w:pPr>
      <w:r w:rsidRPr="00C36F1E">
        <w:rPr>
          <w:rFonts w:hint="eastAsia"/>
          <w:b/>
          <w:sz w:val="28"/>
          <w:szCs w:val="24"/>
        </w:rPr>
        <w:t>2</w:t>
      </w:r>
      <w:r w:rsidRPr="00C36F1E">
        <w:rPr>
          <w:b/>
          <w:sz w:val="28"/>
          <w:szCs w:val="24"/>
        </w:rPr>
        <w:t>018</w:t>
      </w:r>
      <w:r w:rsidRPr="00C36F1E">
        <w:rPr>
          <w:rFonts w:hint="eastAsia"/>
          <w:b/>
          <w:sz w:val="28"/>
          <w:szCs w:val="24"/>
        </w:rPr>
        <w:t>：第四届江苏省质量工具与统计技术成果交流会</w:t>
      </w:r>
    </w:p>
    <w:p w:rsidR="00314BC9" w:rsidRPr="009A4E2B" w:rsidRDefault="00314BC9" w:rsidP="00314BC9">
      <w:pPr>
        <w:adjustRightInd w:val="0"/>
        <w:snapToGrid w:val="0"/>
        <w:spacing w:beforeLines="25" w:before="78" w:line="400" w:lineRule="exact"/>
        <w:ind w:firstLineChars="200" w:firstLine="480"/>
        <w:rPr>
          <w:sz w:val="24"/>
        </w:rPr>
      </w:pPr>
      <w:r w:rsidRPr="009A4E2B">
        <w:rPr>
          <w:rFonts w:hint="eastAsia"/>
          <w:sz w:val="24"/>
        </w:rPr>
        <w:t>9月7-9日，</w:t>
      </w:r>
      <w:r w:rsidRPr="009A4E2B">
        <w:rPr>
          <w:sz w:val="24"/>
        </w:rPr>
        <w:t>2018江苏省应用统计学术年会暨第四届江苏省质量工具与统计技术应用成果交流会在</w:t>
      </w:r>
      <w:r w:rsidRPr="009A4E2B">
        <w:rPr>
          <w:rFonts w:hint="eastAsia"/>
          <w:sz w:val="24"/>
        </w:rPr>
        <w:t>南京举行</w:t>
      </w:r>
      <w:r w:rsidRPr="009A4E2B">
        <w:rPr>
          <w:sz w:val="24"/>
        </w:rPr>
        <w:t>。</w:t>
      </w:r>
      <w:r w:rsidRPr="009A4E2B">
        <w:rPr>
          <w:rFonts w:hint="eastAsia"/>
          <w:sz w:val="24"/>
        </w:rPr>
        <w:t>本次会议由江苏省应用统计学会（原江苏省现场统计研究会）主办，南京钢铁集团有限公司承办。江苏省科协学会学术部徐剑副部长、江苏省质监局质量处李海英副处长、中国现场统计研究会秘书长程维虎教授应邀出席会议。来自全省各地120余名高等院校、企事业单位的统计学者、研究生及企业质量改进与创新工作者参加</w:t>
      </w:r>
      <w:r w:rsidRPr="009A4E2B">
        <w:rPr>
          <w:sz w:val="24"/>
        </w:rPr>
        <w:t>会议。</w:t>
      </w:r>
    </w:p>
    <w:p w:rsidR="00314BC9" w:rsidRPr="009A4E2B" w:rsidRDefault="00314BC9" w:rsidP="00314BC9">
      <w:pPr>
        <w:adjustRightInd w:val="0"/>
        <w:snapToGrid w:val="0"/>
        <w:spacing w:beforeLines="25" w:before="78" w:line="400" w:lineRule="exact"/>
        <w:ind w:firstLineChars="200" w:firstLine="480"/>
        <w:rPr>
          <w:sz w:val="24"/>
        </w:rPr>
      </w:pPr>
      <w:r w:rsidRPr="009A4E2B">
        <w:rPr>
          <w:rFonts w:hint="eastAsia"/>
          <w:sz w:val="24"/>
        </w:rPr>
        <w:t>会议安排了三场特邀专家大会报告，分别是中国现场统计研究会</w:t>
      </w:r>
      <w:r w:rsidRPr="009A4E2B">
        <w:rPr>
          <w:sz w:val="24"/>
        </w:rPr>
        <w:t>秘书长</w:t>
      </w:r>
      <w:r w:rsidRPr="009A4E2B">
        <w:rPr>
          <w:rFonts w:hint="eastAsia"/>
          <w:sz w:val="24"/>
        </w:rPr>
        <w:t>、北京工业大学程维虎</w:t>
      </w:r>
      <w:r w:rsidRPr="009A4E2B">
        <w:rPr>
          <w:sz w:val="24"/>
        </w:rPr>
        <w:t>教授</w:t>
      </w:r>
      <w:r w:rsidRPr="009A4E2B">
        <w:rPr>
          <w:rFonts w:hint="eastAsia"/>
          <w:sz w:val="24"/>
        </w:rPr>
        <w:t>的“一族广义分布的构造、统计推断及其应用”报告，学会副理事长、大</w:t>
      </w:r>
      <w:r w:rsidRPr="009A4E2B">
        <w:rPr>
          <w:rFonts w:hint="eastAsia"/>
          <w:sz w:val="24"/>
        </w:rPr>
        <w:lastRenderedPageBreak/>
        <w:t>数据区块链与智能信息专委会主任、南京大学数学系戴万阳教授的“区块链与智能大数据”报告和台湾大叶大学余丰荣</w:t>
      </w:r>
      <w:r w:rsidRPr="009A4E2B">
        <w:rPr>
          <w:sz w:val="24"/>
        </w:rPr>
        <w:t>教授</w:t>
      </w:r>
      <w:r w:rsidRPr="009A4E2B">
        <w:rPr>
          <w:rFonts w:hint="eastAsia"/>
          <w:sz w:val="24"/>
        </w:rPr>
        <w:t>的“</w:t>
      </w:r>
      <w:r w:rsidRPr="009A4E2B">
        <w:rPr>
          <w:sz w:val="24"/>
        </w:rPr>
        <w:t>企业质量改进时如何运用质量工具与统计技术</w:t>
      </w:r>
      <w:r w:rsidRPr="009A4E2B">
        <w:rPr>
          <w:rFonts w:hint="eastAsia"/>
          <w:sz w:val="24"/>
        </w:rPr>
        <w:t>”报告。</w:t>
      </w:r>
      <w:r>
        <w:rPr>
          <w:rFonts w:hint="eastAsia"/>
          <w:sz w:val="24"/>
        </w:rPr>
        <w:t>会议期间，</w:t>
      </w:r>
      <w:r w:rsidRPr="009A4E2B">
        <w:rPr>
          <w:rFonts w:hint="eastAsia"/>
          <w:sz w:val="24"/>
        </w:rPr>
        <w:t>参会代表</w:t>
      </w:r>
      <w:r>
        <w:rPr>
          <w:rFonts w:hint="eastAsia"/>
          <w:sz w:val="24"/>
        </w:rPr>
        <w:t>在</w:t>
      </w:r>
      <w:r w:rsidRPr="009A4E2B">
        <w:rPr>
          <w:rFonts w:hint="eastAsia"/>
          <w:sz w:val="24"/>
        </w:rPr>
        <w:t>三个会场（统计理论与统计应用成果、质量工具与统计技术成果I和质量工具与统计技术成果II）进行</w:t>
      </w:r>
      <w:r>
        <w:rPr>
          <w:rFonts w:hint="eastAsia"/>
          <w:sz w:val="24"/>
        </w:rPr>
        <w:t>了</w:t>
      </w:r>
      <w:r w:rsidRPr="009A4E2B">
        <w:rPr>
          <w:sz w:val="24"/>
        </w:rPr>
        <w:t>小组成果交流。会</w:t>
      </w:r>
      <w:r w:rsidRPr="009A4E2B">
        <w:rPr>
          <w:rFonts w:hint="eastAsia"/>
          <w:sz w:val="24"/>
        </w:rPr>
        <w:t>后</w:t>
      </w:r>
      <w:r w:rsidRPr="009A4E2B">
        <w:rPr>
          <w:sz w:val="24"/>
        </w:rPr>
        <w:t>对参会发表的研究论文及企业质量改进成果进行了评比，评选出优秀成果一等奖12项（其中论文奖3项，企业质量改进成果奖9项）、二等奖13项（其中论文奖4项，企业质量改进成果奖</w:t>
      </w:r>
      <w:r w:rsidRPr="009A4E2B">
        <w:rPr>
          <w:rFonts w:hint="eastAsia"/>
          <w:sz w:val="24"/>
        </w:rPr>
        <w:t>9</w:t>
      </w:r>
      <w:r w:rsidRPr="009A4E2B">
        <w:rPr>
          <w:sz w:val="24"/>
        </w:rPr>
        <w:t>项）、三等奖9项（其中论文奖3项，企业质量改进成果奖6项），并颁发了相应的优秀成果证书和奖金。</w:t>
      </w:r>
    </w:p>
    <w:p w:rsidR="00314BC9" w:rsidRPr="009A4E2B" w:rsidRDefault="00314BC9" w:rsidP="00314BC9">
      <w:pPr>
        <w:adjustRightInd w:val="0"/>
        <w:snapToGrid w:val="0"/>
        <w:spacing w:beforeLines="25" w:before="78" w:line="400" w:lineRule="exact"/>
        <w:ind w:firstLineChars="200" w:firstLine="480"/>
        <w:rPr>
          <w:sz w:val="24"/>
        </w:rPr>
      </w:pPr>
      <w:r w:rsidRPr="009A4E2B">
        <w:rPr>
          <w:rFonts w:hint="eastAsia"/>
          <w:sz w:val="24"/>
        </w:rPr>
        <w:t>9月9日上午，参会代表一行来到南京钢铁集团有限公司，深入到炼铁、炼钢及轧钢等一线现场和南钢博物馆进行参观，对南京钢铁集团有限公司有了更进一步的认识。</w:t>
      </w:r>
    </w:p>
    <w:p w:rsidR="00314BC9" w:rsidRPr="009A4E2B" w:rsidRDefault="00314BC9" w:rsidP="00314BC9">
      <w:pPr>
        <w:adjustRightInd w:val="0"/>
        <w:snapToGrid w:val="0"/>
        <w:spacing w:beforeLines="25" w:before="78" w:line="400" w:lineRule="exact"/>
        <w:ind w:firstLineChars="200" w:firstLine="480"/>
        <w:rPr>
          <w:sz w:val="24"/>
        </w:rPr>
      </w:pPr>
    </w:p>
    <w:p w:rsidR="006B29BB" w:rsidRPr="00314BC9" w:rsidRDefault="006B29BB"/>
    <w:sectPr w:rsidR="006B29BB" w:rsidRPr="00314BC9" w:rsidSect="00314BC9">
      <w:pgSz w:w="11907" w:h="16840" w:code="9"/>
      <w:pgMar w:top="1797" w:right="1474" w:bottom="1797" w:left="1418" w:header="0" w:footer="10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C9"/>
    <w:rsid w:val="00314BC9"/>
    <w:rsid w:val="00606FEA"/>
    <w:rsid w:val="006B29BB"/>
    <w:rsid w:val="00CD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C9DD"/>
  <w15:chartTrackingRefBased/>
  <w15:docId w15:val="{DD852009-5580-40A6-ACC7-6E5E7472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itown.cn.chin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Zming</dc:creator>
  <cp:keywords/>
  <dc:description/>
  <cp:lastModifiedBy>peng Zming</cp:lastModifiedBy>
  <cp:revision>1</cp:revision>
  <dcterms:created xsi:type="dcterms:W3CDTF">2019-07-11T15:46:00Z</dcterms:created>
  <dcterms:modified xsi:type="dcterms:W3CDTF">2019-07-11T15:47:00Z</dcterms:modified>
</cp:coreProperties>
</file>